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BC" w:rsidRDefault="007E7DBC" w:rsidP="007E7DBC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B57ABC">
        <w:rPr>
          <w:rFonts w:ascii="Times New Roman" w:hAnsi="Times New Roman" w:cs="Times New Roman"/>
          <w:b/>
          <w:sz w:val="28"/>
        </w:rPr>
        <w:t xml:space="preserve">Результаты анкетирования на официальном сайте Управления Федерального казначейства по Свердловской области за </w:t>
      </w:r>
      <w:r>
        <w:rPr>
          <w:rFonts w:ascii="Times New Roman" w:hAnsi="Times New Roman" w:cs="Times New Roman"/>
          <w:b/>
          <w:sz w:val="28"/>
        </w:rPr>
        <w:t>сентябрь</w:t>
      </w:r>
      <w:r w:rsidRPr="00B57ABC">
        <w:rPr>
          <w:rFonts w:ascii="Times New Roman" w:hAnsi="Times New Roman" w:cs="Times New Roman"/>
          <w:b/>
          <w:sz w:val="28"/>
        </w:rPr>
        <w:t xml:space="preserve"> 2017 года.</w:t>
      </w:r>
    </w:p>
    <w:p w:rsidR="007E7DBC" w:rsidRDefault="007E7DBC" w:rsidP="007E7DBC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</w:rPr>
      </w:pPr>
    </w:p>
    <w:p w:rsidR="007E7DBC" w:rsidRPr="00B57ABC" w:rsidRDefault="007E7DBC" w:rsidP="007E7DBC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B57ABC">
        <w:rPr>
          <w:rFonts w:ascii="Times New Roman" w:hAnsi="Times New Roman" w:cs="Times New Roman"/>
          <w:sz w:val="28"/>
        </w:rPr>
        <w:t>В соответствии с письмом Федерального казначейства от 29.12.2015  № 07-04-05/06-914 «Об организации анализа информации на Интернет сайтах», в соответствии с приказом Управления Федерального казначейства по Свердловской области от 21.08.2017 № 740 «Об утверждении формы анкеты для проведения внешней оценки деятельности Управления Федерального казначейства по Свердловской области» Управлением Федерального казначейства по Свердловской области (далее – Управление) обеспечено проведение анкетирования на официальном сайте клиентов Отдела № 45 Управления в сентябре 2017 года с целью определения оценки деятельности Управления.</w:t>
      </w:r>
    </w:p>
    <w:p w:rsidR="007E7DBC" w:rsidRPr="00B57ABC" w:rsidRDefault="007E7DBC" w:rsidP="007E7DBC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B57ABC">
        <w:rPr>
          <w:rFonts w:ascii="Times New Roman" w:hAnsi="Times New Roman" w:cs="Times New Roman"/>
          <w:sz w:val="28"/>
        </w:rPr>
        <w:t>За сентябрь 2017 года на официальном сайте Управления заполнены 2 анкеты в целях определения оценки деятельности Управления респондентами.</w:t>
      </w:r>
    </w:p>
    <w:p w:rsidR="007E7DBC" w:rsidRPr="00B57ABC" w:rsidRDefault="007E7DBC" w:rsidP="007E7DBC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B57ABC">
        <w:rPr>
          <w:rFonts w:ascii="Times New Roman" w:hAnsi="Times New Roman" w:cs="Times New Roman"/>
          <w:sz w:val="28"/>
        </w:rPr>
        <w:t>Оценка производилась по 4-х балльной системе:</w:t>
      </w:r>
    </w:p>
    <w:p w:rsidR="007E7DBC" w:rsidRPr="00B57ABC" w:rsidRDefault="007E7DBC" w:rsidP="007E7DBC">
      <w:pPr>
        <w:numPr>
          <w:ilvl w:val="0"/>
          <w:numId w:val="1"/>
        </w:numPr>
        <w:tabs>
          <w:tab w:val="clear" w:pos="1440"/>
          <w:tab w:val="num" w:pos="426"/>
          <w:tab w:val="num" w:pos="928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B57ABC">
        <w:rPr>
          <w:rFonts w:ascii="Times New Roman" w:hAnsi="Times New Roman" w:cs="Times New Roman"/>
          <w:sz w:val="28"/>
        </w:rPr>
        <w:t>«</w:t>
      </w:r>
      <w:r w:rsidRPr="00B57ABC">
        <w:rPr>
          <w:rFonts w:ascii="Times New Roman" w:hAnsi="Times New Roman" w:cs="Times New Roman"/>
          <w:i/>
          <w:sz w:val="28"/>
          <w:u w:val="single"/>
        </w:rPr>
        <w:t>Полностью удовлетворен</w:t>
      </w:r>
      <w:r w:rsidRPr="00B57ABC">
        <w:rPr>
          <w:rFonts w:ascii="Times New Roman" w:hAnsi="Times New Roman" w:cs="Times New Roman"/>
          <w:sz w:val="28"/>
        </w:rPr>
        <w:t>» – 4 балла;</w:t>
      </w:r>
    </w:p>
    <w:p w:rsidR="007E7DBC" w:rsidRPr="00B57ABC" w:rsidRDefault="007E7DBC" w:rsidP="007E7DBC">
      <w:pPr>
        <w:numPr>
          <w:ilvl w:val="0"/>
          <w:numId w:val="1"/>
        </w:numPr>
        <w:tabs>
          <w:tab w:val="clear" w:pos="1440"/>
          <w:tab w:val="num" w:pos="426"/>
          <w:tab w:val="num" w:pos="709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B57ABC">
        <w:rPr>
          <w:rFonts w:ascii="Times New Roman" w:hAnsi="Times New Roman" w:cs="Times New Roman"/>
          <w:sz w:val="28"/>
        </w:rPr>
        <w:t>«</w:t>
      </w:r>
      <w:r w:rsidRPr="00B57ABC">
        <w:rPr>
          <w:rFonts w:ascii="Times New Roman" w:hAnsi="Times New Roman" w:cs="Times New Roman"/>
          <w:i/>
          <w:sz w:val="28"/>
          <w:u w:val="single"/>
        </w:rPr>
        <w:t>Скорее удовлетворен</w:t>
      </w:r>
      <w:r w:rsidRPr="00B57ABC">
        <w:rPr>
          <w:rFonts w:ascii="Times New Roman" w:hAnsi="Times New Roman" w:cs="Times New Roman"/>
          <w:sz w:val="28"/>
        </w:rPr>
        <w:t>» – 3 балла;</w:t>
      </w:r>
    </w:p>
    <w:p w:rsidR="007E7DBC" w:rsidRPr="00B57ABC" w:rsidRDefault="007E7DBC" w:rsidP="007E7DBC">
      <w:pPr>
        <w:numPr>
          <w:ilvl w:val="0"/>
          <w:numId w:val="1"/>
        </w:numPr>
        <w:tabs>
          <w:tab w:val="clear" w:pos="1440"/>
          <w:tab w:val="num" w:pos="426"/>
          <w:tab w:val="num" w:pos="709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B57ABC">
        <w:rPr>
          <w:rFonts w:ascii="Times New Roman" w:hAnsi="Times New Roman" w:cs="Times New Roman"/>
          <w:sz w:val="28"/>
        </w:rPr>
        <w:t>«</w:t>
      </w:r>
      <w:r w:rsidRPr="00B57ABC">
        <w:rPr>
          <w:rFonts w:ascii="Times New Roman" w:hAnsi="Times New Roman" w:cs="Times New Roman"/>
          <w:i/>
          <w:sz w:val="28"/>
          <w:u w:val="single"/>
        </w:rPr>
        <w:t>Скорее не удовлетворен</w:t>
      </w:r>
      <w:r w:rsidRPr="00B57ABC">
        <w:rPr>
          <w:rFonts w:ascii="Times New Roman" w:hAnsi="Times New Roman" w:cs="Times New Roman"/>
          <w:sz w:val="28"/>
        </w:rPr>
        <w:t>» – 2 балла;</w:t>
      </w:r>
    </w:p>
    <w:p w:rsidR="007E7DBC" w:rsidRPr="00B57ABC" w:rsidRDefault="007E7DBC" w:rsidP="007E7DBC">
      <w:pPr>
        <w:numPr>
          <w:ilvl w:val="0"/>
          <w:numId w:val="1"/>
        </w:numPr>
        <w:tabs>
          <w:tab w:val="clear" w:pos="1440"/>
          <w:tab w:val="num" w:pos="426"/>
          <w:tab w:val="num" w:pos="709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B57ABC">
        <w:rPr>
          <w:rFonts w:ascii="Times New Roman" w:hAnsi="Times New Roman" w:cs="Times New Roman"/>
          <w:sz w:val="28"/>
        </w:rPr>
        <w:t>«</w:t>
      </w:r>
      <w:r w:rsidRPr="00B57ABC">
        <w:rPr>
          <w:rFonts w:ascii="Times New Roman" w:hAnsi="Times New Roman" w:cs="Times New Roman"/>
          <w:i/>
          <w:sz w:val="28"/>
          <w:u w:val="single"/>
        </w:rPr>
        <w:t>Не удовлетворен</w:t>
      </w:r>
      <w:r w:rsidRPr="00B57ABC">
        <w:rPr>
          <w:rFonts w:ascii="Times New Roman" w:hAnsi="Times New Roman" w:cs="Times New Roman"/>
          <w:sz w:val="28"/>
        </w:rPr>
        <w:t>» – 1 балл.</w:t>
      </w:r>
    </w:p>
    <w:p w:rsidR="007E7DBC" w:rsidRPr="00B57ABC" w:rsidRDefault="007E7DBC" w:rsidP="007E7DBC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B57ABC">
        <w:rPr>
          <w:rFonts w:ascii="Times New Roman" w:hAnsi="Times New Roman" w:cs="Times New Roman"/>
          <w:sz w:val="28"/>
        </w:rPr>
        <w:t>Оценка «</w:t>
      </w:r>
      <w:r w:rsidRPr="00B57ABC">
        <w:rPr>
          <w:rFonts w:ascii="Times New Roman" w:hAnsi="Times New Roman" w:cs="Times New Roman"/>
          <w:i/>
          <w:sz w:val="28"/>
          <w:u w:val="single"/>
        </w:rPr>
        <w:t>Взаимодействие отсутствует</w:t>
      </w:r>
      <w:r w:rsidRPr="00B57ABC">
        <w:rPr>
          <w:rFonts w:ascii="Times New Roman" w:hAnsi="Times New Roman" w:cs="Times New Roman"/>
          <w:sz w:val="28"/>
        </w:rPr>
        <w:t xml:space="preserve">» проставляется, когда респондент по данному вопросу анкеты не взаимодействует с Управлением. </w:t>
      </w:r>
    </w:p>
    <w:p w:rsidR="007E7DBC" w:rsidRPr="00B57ABC" w:rsidRDefault="007E7DBC" w:rsidP="007E7DBC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B57ABC">
        <w:rPr>
          <w:rFonts w:ascii="Times New Roman" w:hAnsi="Times New Roman" w:cs="Times New Roman"/>
          <w:sz w:val="28"/>
        </w:rPr>
        <w:t>Оценка «</w:t>
      </w:r>
      <w:r w:rsidRPr="00B57ABC">
        <w:rPr>
          <w:rFonts w:ascii="Times New Roman" w:hAnsi="Times New Roman" w:cs="Times New Roman"/>
          <w:i/>
          <w:sz w:val="28"/>
          <w:u w:val="single"/>
        </w:rPr>
        <w:t>Затрудняюсь ответить</w:t>
      </w:r>
      <w:r w:rsidRPr="00B57ABC">
        <w:rPr>
          <w:rFonts w:ascii="Times New Roman" w:hAnsi="Times New Roman" w:cs="Times New Roman"/>
          <w:sz w:val="28"/>
        </w:rPr>
        <w:t>» проставляется, когда респондент не имеет информации о взаимодействии по данному вопросу (не обладает компетенцией по данному вопросу).</w:t>
      </w:r>
    </w:p>
    <w:p w:rsidR="00810B29" w:rsidRPr="007E7DBC" w:rsidRDefault="007E7DBC" w:rsidP="007E7DBC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B57ABC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В ходе проведения анализа поступивших анкет была получена общая итоговая оценка деятельности </w:t>
      </w:r>
      <w:r w:rsidRPr="00B57ABC">
        <w:rPr>
          <w:rFonts w:ascii="Times New Roman" w:hAnsi="Times New Roman" w:cs="Times New Roman"/>
          <w:sz w:val="28"/>
        </w:rPr>
        <w:t xml:space="preserve">Управления – </w:t>
      </w:r>
      <w:r w:rsidRPr="00B57ABC">
        <w:rPr>
          <w:rFonts w:ascii="Times New Roman" w:hAnsi="Times New Roman" w:cs="Times New Roman"/>
          <w:b/>
          <w:sz w:val="28"/>
        </w:rPr>
        <w:t xml:space="preserve">3,27 </w:t>
      </w:r>
      <w:r w:rsidRPr="00B57ABC">
        <w:rPr>
          <w:rFonts w:ascii="Times New Roman" w:hAnsi="Times New Roman" w:cs="Times New Roman"/>
          <w:sz w:val="28"/>
        </w:rPr>
        <w:t>балла</w:t>
      </w:r>
      <w:r w:rsidRPr="00B57ABC">
        <w:rPr>
          <w:rFonts w:ascii="Times New Roman" w:hAnsi="Times New Roman" w:cs="Times New Roman"/>
          <w:b/>
          <w:sz w:val="28"/>
        </w:rPr>
        <w:t>.</w:t>
      </w:r>
      <w:bookmarkStart w:id="0" w:name="_GoBack"/>
      <w:bookmarkEnd w:id="0"/>
    </w:p>
    <w:sectPr w:rsidR="00810B29" w:rsidRPr="007E7DBC" w:rsidSect="00EB47F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0771D8"/>
    <w:multiLevelType w:val="hybridMultilevel"/>
    <w:tmpl w:val="741006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F45"/>
    <w:rsid w:val="001A3F45"/>
    <w:rsid w:val="007E7DBC"/>
    <w:rsid w:val="00810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6C44C8-49E9-4605-8EF4-7840983F4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D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1266</Characters>
  <Application>Microsoft Office Word</Application>
  <DocSecurity>0</DocSecurity>
  <Lines>10</Lines>
  <Paragraphs>2</Paragraphs>
  <ScaleCrop>false</ScaleCrop>
  <Company>UFK6200</Company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Рубцова Евгения Юрьевна</dc:creator>
  <cp:keywords/>
  <dc:description/>
  <cp:lastModifiedBy>Рубцова Евгения Юрьевна</cp:lastModifiedBy>
  <cp:revision>2</cp:revision>
  <dcterms:created xsi:type="dcterms:W3CDTF">2017-10-03T10:43:00Z</dcterms:created>
  <dcterms:modified xsi:type="dcterms:W3CDTF">2017-10-03T10:43:00Z</dcterms:modified>
</cp:coreProperties>
</file>