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702"/>
        <w:tblW w:w="0" w:type="auto"/>
        <w:tblLayout w:type="fixed"/>
        <w:tblCellMar>
          <w:left w:w="89" w:type="dxa"/>
          <w:right w:w="89" w:type="dxa"/>
        </w:tblCellMar>
        <w:tblLook w:val="0000"/>
      </w:tblPr>
      <w:tblGrid>
        <w:gridCol w:w="769"/>
        <w:gridCol w:w="720"/>
        <w:gridCol w:w="360"/>
        <w:gridCol w:w="2700"/>
      </w:tblGrid>
      <w:tr w:rsidR="003577F9" w:rsidTr="000F74FB">
        <w:trPr>
          <w:cantSplit/>
          <w:trHeight w:val="1935"/>
        </w:trPr>
        <w:tc>
          <w:tcPr>
            <w:tcW w:w="4549" w:type="dxa"/>
            <w:gridSpan w:val="4"/>
          </w:tcPr>
          <w:p w:rsidR="003577F9" w:rsidRDefault="003577F9" w:rsidP="000F74FB">
            <w:pPr>
              <w:jc w:val="center"/>
              <w:rPr>
                <w:b/>
                <w:bCs/>
                <w:snapToGrid w:val="0"/>
                <w:w w:val="110"/>
                <w:sz w:val="6"/>
                <w:szCs w:val="20"/>
              </w:rPr>
            </w:pPr>
          </w:p>
          <w:p w:rsidR="003577F9" w:rsidRDefault="003577F9" w:rsidP="000F74FB">
            <w:pPr>
              <w:keepNext/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F6211D">
              <w:rPr>
                <w:b/>
                <w:bCs/>
                <w:sz w:val="16"/>
                <w:szCs w:val="16"/>
              </w:rPr>
              <w:t>МИНИСТЕРСТВО ФИНАНСОВ</w:t>
            </w:r>
          </w:p>
          <w:p w:rsidR="003577F9" w:rsidRPr="00F6211D" w:rsidRDefault="003577F9" w:rsidP="000F74FB">
            <w:pPr>
              <w:keepNext/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F6211D">
              <w:rPr>
                <w:b/>
                <w:bCs/>
                <w:sz w:val="16"/>
                <w:szCs w:val="16"/>
              </w:rPr>
              <w:t>РОССИЙСКОЙ ФЕДЕРАЦИИ</w:t>
            </w:r>
          </w:p>
          <w:p w:rsidR="003577F9" w:rsidRPr="007377F4" w:rsidRDefault="003577F9" w:rsidP="000F74FB">
            <w:pPr>
              <w:keepNext/>
              <w:jc w:val="center"/>
              <w:outlineLvl w:val="3"/>
              <w:rPr>
                <w:b/>
                <w:bCs/>
                <w:sz w:val="18"/>
                <w:szCs w:val="18"/>
              </w:rPr>
            </w:pPr>
          </w:p>
          <w:p w:rsidR="003577F9" w:rsidRPr="00F6211D" w:rsidRDefault="003577F9" w:rsidP="000F74FB">
            <w:pPr>
              <w:keepNext/>
              <w:jc w:val="center"/>
              <w:outlineLvl w:val="2"/>
              <w:rPr>
                <w:b/>
                <w:bCs/>
              </w:rPr>
            </w:pPr>
            <w:r w:rsidRPr="00F6211D">
              <w:rPr>
                <w:b/>
                <w:bCs/>
              </w:rPr>
              <w:t>ФЕДЕРАЛЬНОЕ КАЗНАЧЕЙСТВО</w:t>
            </w:r>
          </w:p>
          <w:p w:rsidR="003577F9" w:rsidRPr="007377F4" w:rsidRDefault="003577F9" w:rsidP="000F74FB">
            <w:pPr>
              <w:keepNext/>
              <w:jc w:val="center"/>
              <w:outlineLvl w:val="2"/>
              <w:rPr>
                <w:b/>
                <w:bCs/>
                <w:w w:val="110"/>
                <w:sz w:val="18"/>
                <w:szCs w:val="18"/>
              </w:rPr>
            </w:pPr>
            <w:r w:rsidRPr="007377F4">
              <w:rPr>
                <w:b/>
                <w:bCs/>
                <w:sz w:val="18"/>
                <w:szCs w:val="18"/>
              </w:rPr>
              <w:t>(КАЗНАЧЕЙСТВО РОССИИ)</w:t>
            </w:r>
          </w:p>
          <w:p w:rsidR="003577F9" w:rsidRDefault="003577F9" w:rsidP="000F74FB">
            <w:pPr>
              <w:keepNext/>
              <w:jc w:val="center"/>
              <w:outlineLvl w:val="2"/>
              <w:rPr>
                <w:b/>
                <w:bCs/>
                <w:spacing w:val="-20"/>
                <w:w w:val="110"/>
                <w:sz w:val="6"/>
                <w:szCs w:val="20"/>
              </w:rPr>
            </w:pPr>
          </w:p>
          <w:p w:rsidR="003577F9" w:rsidRDefault="003577F9" w:rsidP="000F74FB">
            <w:pPr>
              <w:keepNext/>
              <w:jc w:val="center"/>
              <w:outlineLvl w:val="2"/>
              <w:rPr>
                <w:b/>
                <w:bCs/>
                <w:spacing w:val="-20"/>
                <w:w w:val="110"/>
                <w:sz w:val="6"/>
                <w:szCs w:val="20"/>
              </w:rPr>
            </w:pPr>
          </w:p>
          <w:p w:rsidR="003577F9" w:rsidRPr="00F6211D" w:rsidRDefault="003577F9" w:rsidP="000F74FB">
            <w:pPr>
              <w:keepNext/>
              <w:jc w:val="center"/>
              <w:outlineLvl w:val="2"/>
              <w:rPr>
                <w:b/>
                <w:bCs/>
                <w:spacing w:val="24"/>
                <w:w w:val="110"/>
              </w:rPr>
            </w:pPr>
            <w:r w:rsidRPr="00F6211D">
              <w:rPr>
                <w:b/>
                <w:bCs/>
                <w:snapToGrid w:val="0"/>
                <w:spacing w:val="24"/>
              </w:rPr>
              <w:t>РУКОВОДИТЕЛЬ</w:t>
            </w:r>
          </w:p>
          <w:p w:rsidR="003577F9" w:rsidRDefault="003577F9" w:rsidP="000F74FB">
            <w:pPr>
              <w:jc w:val="center"/>
              <w:rPr>
                <w:bCs/>
                <w:snapToGrid w:val="0"/>
                <w:sz w:val="10"/>
                <w:szCs w:val="10"/>
              </w:rPr>
            </w:pPr>
          </w:p>
          <w:p w:rsidR="003577F9" w:rsidRDefault="003577F9" w:rsidP="000F74FB">
            <w:pPr>
              <w:jc w:val="center"/>
              <w:rPr>
                <w:bCs/>
                <w:snapToGrid w:val="0"/>
                <w:sz w:val="10"/>
                <w:szCs w:val="10"/>
              </w:rPr>
            </w:pPr>
          </w:p>
          <w:p w:rsidR="003577F9" w:rsidRDefault="003577F9" w:rsidP="000F74FB">
            <w:pPr>
              <w:jc w:val="center"/>
              <w:rPr>
                <w:b/>
                <w:bCs/>
                <w:snapToGrid w:val="0"/>
                <w:sz w:val="16"/>
                <w:szCs w:val="20"/>
              </w:rPr>
            </w:pPr>
            <w:r>
              <w:rPr>
                <w:b/>
                <w:bCs/>
                <w:snapToGrid w:val="0"/>
                <w:sz w:val="16"/>
                <w:szCs w:val="20"/>
              </w:rPr>
              <w:t>Ул.Ильинка, 7, Москва, 109097</w:t>
            </w:r>
          </w:p>
          <w:p w:rsidR="003577F9" w:rsidRPr="0011384F" w:rsidRDefault="003577F9" w:rsidP="000F74FB">
            <w:pPr>
              <w:jc w:val="center"/>
              <w:rPr>
                <w:b/>
                <w:bCs/>
                <w:snapToGrid w:val="0"/>
                <w:sz w:val="16"/>
                <w:szCs w:val="20"/>
              </w:rPr>
            </w:pPr>
            <w:r>
              <w:rPr>
                <w:b/>
                <w:bCs/>
                <w:snapToGrid w:val="0"/>
                <w:sz w:val="16"/>
                <w:szCs w:val="20"/>
              </w:rPr>
              <w:t>Телефон: 214-7</w:t>
            </w:r>
            <w:r w:rsidRPr="00096A8F">
              <w:rPr>
                <w:b/>
                <w:bCs/>
                <w:snapToGrid w:val="0"/>
                <w:sz w:val="16"/>
                <w:szCs w:val="20"/>
              </w:rPr>
              <w:t>2</w:t>
            </w:r>
            <w:r>
              <w:rPr>
                <w:b/>
                <w:bCs/>
                <w:snapToGrid w:val="0"/>
                <w:sz w:val="16"/>
                <w:szCs w:val="20"/>
              </w:rPr>
              <w:t>-</w:t>
            </w:r>
            <w:r w:rsidRPr="00096A8F">
              <w:rPr>
                <w:b/>
                <w:bCs/>
                <w:snapToGrid w:val="0"/>
                <w:sz w:val="16"/>
                <w:szCs w:val="20"/>
              </w:rPr>
              <w:t>97</w:t>
            </w:r>
            <w:r>
              <w:rPr>
                <w:b/>
                <w:bCs/>
                <w:snapToGrid w:val="0"/>
                <w:sz w:val="16"/>
                <w:szCs w:val="20"/>
              </w:rPr>
              <w:t xml:space="preserve">    факс: 214-7</w:t>
            </w:r>
            <w:r w:rsidRPr="00096A8F">
              <w:rPr>
                <w:b/>
                <w:bCs/>
                <w:snapToGrid w:val="0"/>
                <w:sz w:val="16"/>
                <w:szCs w:val="20"/>
              </w:rPr>
              <w:t>3</w:t>
            </w:r>
            <w:r>
              <w:rPr>
                <w:b/>
                <w:bCs/>
                <w:snapToGrid w:val="0"/>
                <w:sz w:val="16"/>
                <w:szCs w:val="20"/>
              </w:rPr>
              <w:t>-</w:t>
            </w:r>
            <w:r w:rsidRPr="0011384F">
              <w:rPr>
                <w:b/>
                <w:bCs/>
                <w:snapToGrid w:val="0"/>
                <w:sz w:val="16"/>
                <w:szCs w:val="20"/>
              </w:rPr>
              <w:t>34</w:t>
            </w:r>
          </w:p>
          <w:p w:rsidR="003577F9" w:rsidRPr="005C2005" w:rsidRDefault="003577F9" w:rsidP="000F74FB">
            <w:pPr>
              <w:jc w:val="center"/>
              <w:rPr>
                <w:b/>
                <w:bCs/>
                <w:snapToGrid w:val="0"/>
                <w:sz w:val="16"/>
                <w:szCs w:val="20"/>
              </w:rPr>
            </w:pPr>
            <w:r>
              <w:rPr>
                <w:b/>
                <w:bCs/>
                <w:snapToGrid w:val="0"/>
                <w:sz w:val="16"/>
                <w:szCs w:val="20"/>
                <w:lang w:val="en-US"/>
              </w:rPr>
              <w:t>www</w:t>
            </w:r>
            <w:r w:rsidRPr="005C2005">
              <w:rPr>
                <w:b/>
                <w:bCs/>
                <w:snapToGrid w:val="0"/>
                <w:sz w:val="16"/>
                <w:szCs w:val="20"/>
              </w:rPr>
              <w:t>.</w:t>
            </w:r>
            <w:r>
              <w:rPr>
                <w:b/>
                <w:bCs/>
                <w:snapToGrid w:val="0"/>
                <w:sz w:val="16"/>
                <w:szCs w:val="20"/>
                <w:lang w:val="en-US"/>
              </w:rPr>
              <w:t>roskazna</w:t>
            </w:r>
            <w:r w:rsidRPr="005C2005">
              <w:rPr>
                <w:b/>
                <w:bCs/>
                <w:snapToGrid w:val="0"/>
                <w:sz w:val="16"/>
                <w:szCs w:val="20"/>
              </w:rPr>
              <w:t>.</w:t>
            </w:r>
            <w:r>
              <w:rPr>
                <w:b/>
                <w:bCs/>
                <w:snapToGrid w:val="0"/>
                <w:sz w:val="16"/>
                <w:szCs w:val="20"/>
                <w:lang w:val="en-US"/>
              </w:rPr>
              <w:t>ru</w:t>
            </w:r>
          </w:p>
          <w:p w:rsidR="003577F9" w:rsidRDefault="003577F9" w:rsidP="000F74FB">
            <w:pPr>
              <w:jc w:val="center"/>
              <w:rPr>
                <w:bCs/>
                <w:snapToGrid w:val="0"/>
                <w:sz w:val="12"/>
                <w:szCs w:val="20"/>
              </w:rPr>
            </w:pPr>
          </w:p>
        </w:tc>
      </w:tr>
      <w:tr w:rsidR="003577F9" w:rsidTr="000F74FB">
        <w:tblPrEx>
          <w:tblCellMar>
            <w:left w:w="107" w:type="dxa"/>
            <w:right w:w="107" w:type="dxa"/>
          </w:tblCellMar>
        </w:tblPrEx>
        <w:trPr>
          <w:cantSplit/>
          <w:trHeight w:val="388"/>
        </w:trPr>
        <w:tc>
          <w:tcPr>
            <w:tcW w:w="1489" w:type="dxa"/>
            <w:gridSpan w:val="2"/>
          </w:tcPr>
          <w:p w:rsidR="003577F9" w:rsidRDefault="00AA53BC" w:rsidP="000F74FB">
            <w:pPr>
              <w:rPr>
                <w:bCs/>
                <w:snapToGrid w:val="0"/>
                <w:sz w:val="26"/>
                <w:szCs w:val="20"/>
              </w:rPr>
            </w:pPr>
            <w:r>
              <w:rPr>
                <w:bCs/>
                <w:snapToGrid w:val="0"/>
                <w:sz w:val="26"/>
                <w:szCs w:val="20"/>
              </w:rPr>
              <w:t xml:space="preserve"> 31.10.2014</w:t>
            </w:r>
          </w:p>
        </w:tc>
        <w:tc>
          <w:tcPr>
            <w:tcW w:w="360" w:type="dxa"/>
          </w:tcPr>
          <w:p w:rsidR="003577F9" w:rsidRDefault="003577F9" w:rsidP="000F74FB">
            <w:pPr>
              <w:rPr>
                <w:bCs/>
                <w:snapToGrid w:val="0"/>
                <w:sz w:val="10"/>
                <w:szCs w:val="20"/>
              </w:rPr>
            </w:pPr>
          </w:p>
          <w:p w:rsidR="003577F9" w:rsidRDefault="003577F9" w:rsidP="000F74FB">
            <w:pPr>
              <w:rPr>
                <w:bCs/>
                <w:snapToGrid w:val="0"/>
                <w:sz w:val="22"/>
                <w:szCs w:val="20"/>
              </w:rPr>
            </w:pPr>
            <w:r>
              <w:rPr>
                <w:bCs/>
                <w:snapToGrid w:val="0"/>
                <w:sz w:val="22"/>
                <w:szCs w:val="20"/>
              </w:rPr>
              <w:t>№</w:t>
            </w:r>
          </w:p>
        </w:tc>
        <w:tc>
          <w:tcPr>
            <w:tcW w:w="2700" w:type="dxa"/>
          </w:tcPr>
          <w:p w:rsidR="003577F9" w:rsidRDefault="00AA53BC" w:rsidP="000F74FB">
            <w:pPr>
              <w:rPr>
                <w:bCs/>
                <w:snapToGrid w:val="0"/>
                <w:sz w:val="26"/>
                <w:szCs w:val="20"/>
              </w:rPr>
            </w:pPr>
            <w:r>
              <w:rPr>
                <w:bCs/>
                <w:snapToGrid w:val="0"/>
                <w:sz w:val="26"/>
                <w:szCs w:val="20"/>
              </w:rPr>
              <w:t>42-7.4-05/4.0-655</w:t>
            </w:r>
          </w:p>
        </w:tc>
      </w:tr>
      <w:tr w:rsidR="003577F9" w:rsidTr="000F74FB">
        <w:tblPrEx>
          <w:tblCellMar>
            <w:left w:w="108" w:type="dxa"/>
            <w:right w:w="108" w:type="dxa"/>
          </w:tblCellMar>
        </w:tblPrEx>
        <w:trPr>
          <w:cantSplit/>
          <w:trHeight w:val="70"/>
        </w:trPr>
        <w:tc>
          <w:tcPr>
            <w:tcW w:w="1489" w:type="dxa"/>
            <w:gridSpan w:val="2"/>
          </w:tcPr>
          <w:p w:rsidR="003577F9" w:rsidRDefault="003577F9" w:rsidP="000F74FB">
            <w:pPr>
              <w:jc w:val="center"/>
              <w:rPr>
                <w:bCs/>
                <w:snapToGrid w:val="0"/>
                <w:sz w:val="16"/>
                <w:szCs w:val="20"/>
              </w:rPr>
            </w:pPr>
          </w:p>
        </w:tc>
        <w:tc>
          <w:tcPr>
            <w:tcW w:w="360" w:type="dxa"/>
          </w:tcPr>
          <w:p w:rsidR="003577F9" w:rsidRDefault="003577F9" w:rsidP="000F74FB">
            <w:pPr>
              <w:jc w:val="center"/>
              <w:rPr>
                <w:bCs/>
                <w:snapToGrid w:val="0"/>
                <w:sz w:val="16"/>
                <w:szCs w:val="20"/>
              </w:rPr>
            </w:pPr>
          </w:p>
        </w:tc>
        <w:tc>
          <w:tcPr>
            <w:tcW w:w="2700" w:type="dxa"/>
          </w:tcPr>
          <w:p w:rsidR="003577F9" w:rsidRDefault="003577F9" w:rsidP="000F74FB">
            <w:pPr>
              <w:jc w:val="center"/>
              <w:rPr>
                <w:bCs/>
                <w:snapToGrid w:val="0"/>
                <w:sz w:val="16"/>
                <w:szCs w:val="20"/>
              </w:rPr>
            </w:pPr>
          </w:p>
        </w:tc>
      </w:tr>
      <w:tr w:rsidR="003577F9" w:rsidTr="000F74FB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769" w:type="dxa"/>
            <w:vAlign w:val="bottom"/>
          </w:tcPr>
          <w:p w:rsidR="003577F9" w:rsidRDefault="003577F9" w:rsidP="000F74FB">
            <w:pPr>
              <w:rPr>
                <w:bCs/>
                <w:snapToGrid w:val="0"/>
                <w:sz w:val="22"/>
                <w:szCs w:val="20"/>
              </w:rPr>
            </w:pPr>
            <w:r>
              <w:rPr>
                <w:bCs/>
                <w:snapToGrid w:val="0"/>
                <w:sz w:val="22"/>
                <w:szCs w:val="20"/>
              </w:rPr>
              <w:t>На №</w:t>
            </w:r>
          </w:p>
          <w:p w:rsidR="00AA53BC" w:rsidRDefault="00AA53BC" w:rsidP="000F74FB">
            <w:pPr>
              <w:rPr>
                <w:bCs/>
                <w:snapToGrid w:val="0"/>
                <w:sz w:val="22"/>
                <w:szCs w:val="20"/>
              </w:rPr>
            </w:pPr>
          </w:p>
        </w:tc>
        <w:tc>
          <w:tcPr>
            <w:tcW w:w="3780" w:type="dxa"/>
            <w:gridSpan w:val="3"/>
          </w:tcPr>
          <w:p w:rsidR="003577F9" w:rsidRDefault="003577F9" w:rsidP="000F74FB">
            <w:pPr>
              <w:rPr>
                <w:bCs/>
                <w:snapToGrid w:val="0"/>
                <w:sz w:val="26"/>
                <w:szCs w:val="20"/>
              </w:rPr>
            </w:pPr>
          </w:p>
        </w:tc>
      </w:tr>
      <w:tr w:rsidR="003577F9" w:rsidTr="000F74FB">
        <w:tblPrEx>
          <w:tblCellMar>
            <w:left w:w="108" w:type="dxa"/>
            <w:right w:w="108" w:type="dxa"/>
          </w:tblCellMar>
        </w:tblPrEx>
        <w:trPr>
          <w:cantSplit/>
          <w:trHeight w:val="70"/>
        </w:trPr>
        <w:tc>
          <w:tcPr>
            <w:tcW w:w="769" w:type="dxa"/>
          </w:tcPr>
          <w:p w:rsidR="003577F9" w:rsidRDefault="003577F9" w:rsidP="000F74FB">
            <w:pPr>
              <w:jc w:val="center"/>
              <w:rPr>
                <w:b/>
                <w:bCs/>
                <w:snapToGrid w:val="0"/>
                <w:sz w:val="8"/>
                <w:szCs w:val="20"/>
              </w:rPr>
            </w:pPr>
          </w:p>
        </w:tc>
        <w:tc>
          <w:tcPr>
            <w:tcW w:w="3780" w:type="dxa"/>
            <w:gridSpan w:val="3"/>
          </w:tcPr>
          <w:p w:rsidR="003577F9" w:rsidRDefault="003577F9" w:rsidP="000F74FB">
            <w:pPr>
              <w:jc w:val="center"/>
              <w:rPr>
                <w:b/>
                <w:bCs/>
                <w:snapToGrid w:val="0"/>
                <w:sz w:val="8"/>
                <w:szCs w:val="20"/>
              </w:rPr>
            </w:pPr>
          </w:p>
        </w:tc>
      </w:tr>
    </w:tbl>
    <w:p w:rsidR="0038732F" w:rsidRPr="00252A4D" w:rsidRDefault="0009197D" w:rsidP="0038732F">
      <w:pPr>
        <w:jc w:val="both"/>
        <w:rPr>
          <w:sz w:val="22"/>
          <w:szCs w:val="22"/>
          <w:u w:val="single"/>
        </w:rPr>
      </w:pPr>
      <w:r>
        <w:rPr>
          <w:noProof/>
          <w:sz w:val="22"/>
          <w:szCs w:val="22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235.95pt;margin-top:1.85pt;width:209.25pt;height:123.75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" stroked="f">
            <v:textbox>
              <w:txbxContent>
                <w:p w:rsidR="003577F9" w:rsidRDefault="003577F9" w:rsidP="00AB4B48">
                  <w:pPr>
                    <w:jc w:val="center"/>
                    <w:rPr>
                      <w:sz w:val="28"/>
                      <w:szCs w:val="28"/>
                      <w:lang w:val="en-US"/>
                    </w:rPr>
                  </w:pPr>
                </w:p>
                <w:p w:rsidR="00AB4B48" w:rsidRPr="00AB4B48" w:rsidRDefault="00AB4B48" w:rsidP="00AB4B48">
                  <w:pPr>
                    <w:jc w:val="center"/>
                    <w:rPr>
                      <w:sz w:val="28"/>
                      <w:szCs w:val="28"/>
                    </w:rPr>
                  </w:pPr>
                  <w:r w:rsidRPr="00AB4B48">
                    <w:rPr>
                      <w:sz w:val="28"/>
                      <w:szCs w:val="28"/>
                    </w:rPr>
                    <w:t>Руководителям</w:t>
                  </w:r>
                </w:p>
                <w:p w:rsidR="00AB4B48" w:rsidRPr="00AB4B48" w:rsidRDefault="007D65BB" w:rsidP="00AB4B48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т</w:t>
                  </w:r>
                  <w:r w:rsidR="00AB4B48" w:rsidRPr="00AB4B48">
                    <w:rPr>
                      <w:sz w:val="28"/>
                      <w:szCs w:val="28"/>
                    </w:rPr>
                    <w:t>ерриториальных органов</w:t>
                  </w:r>
                </w:p>
                <w:p w:rsidR="00AB4B48" w:rsidRPr="00AB4B48" w:rsidRDefault="00AB4B48" w:rsidP="00AB4B48">
                  <w:pPr>
                    <w:jc w:val="center"/>
                    <w:rPr>
                      <w:sz w:val="28"/>
                      <w:szCs w:val="28"/>
                    </w:rPr>
                  </w:pPr>
                  <w:r w:rsidRPr="00AB4B48">
                    <w:rPr>
                      <w:sz w:val="28"/>
                      <w:szCs w:val="28"/>
                    </w:rPr>
                    <w:t>Федерального казначейства</w:t>
                  </w:r>
                </w:p>
                <w:p w:rsidR="003577F9" w:rsidRPr="00877269" w:rsidRDefault="00AB4B48" w:rsidP="00AB4B48">
                  <w:pPr>
                    <w:tabs>
                      <w:tab w:val="left" w:pos="851"/>
                      <w:tab w:val="left" w:pos="5954"/>
                    </w:tabs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</w:t>
                  </w:r>
                  <w:r w:rsidRPr="00AB4B48">
                    <w:rPr>
                      <w:sz w:val="28"/>
                      <w:szCs w:val="28"/>
                    </w:rPr>
                    <w:t>о</w:t>
                  </w:r>
                  <w:r>
                    <w:rPr>
                      <w:sz w:val="28"/>
                      <w:szCs w:val="28"/>
                    </w:rPr>
                    <w:t xml:space="preserve"> субъектам </w:t>
                  </w:r>
                </w:p>
                <w:p w:rsidR="00C32749" w:rsidRPr="00AB4B48" w:rsidRDefault="00AB4B48" w:rsidP="00AB4B48">
                  <w:pPr>
                    <w:tabs>
                      <w:tab w:val="left" w:pos="851"/>
                      <w:tab w:val="left" w:pos="5954"/>
                    </w:tabs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Российской Федерации </w:t>
                  </w:r>
                </w:p>
                <w:p w:rsidR="008F5023" w:rsidRDefault="008F5023" w:rsidP="00AB4B48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8F5023" w:rsidRDefault="008F5023" w:rsidP="00AB4B48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8F5023" w:rsidRPr="008F5023" w:rsidRDefault="008F5023" w:rsidP="00AB4B48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38732F" w:rsidRPr="00041BB1" w:rsidRDefault="0038732F" w:rsidP="0038732F">
      <w:pPr>
        <w:jc w:val="both"/>
        <w:rPr>
          <w:sz w:val="12"/>
          <w:szCs w:val="12"/>
        </w:rPr>
      </w:pPr>
    </w:p>
    <w:p w:rsidR="0038732F" w:rsidRPr="00041BB1" w:rsidRDefault="0038732F" w:rsidP="0038732F">
      <w:pPr>
        <w:jc w:val="both"/>
        <w:rPr>
          <w:sz w:val="22"/>
          <w:szCs w:val="22"/>
        </w:rPr>
      </w:pPr>
    </w:p>
    <w:p w:rsidR="0038732F" w:rsidRDefault="0038732F" w:rsidP="0038732F"/>
    <w:p w:rsidR="008F5023" w:rsidRDefault="008F5023" w:rsidP="008F5023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</w:p>
    <w:p w:rsidR="008F5023" w:rsidRDefault="008F5023" w:rsidP="008F5023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</w:p>
    <w:p w:rsidR="008F5023" w:rsidRDefault="008F5023" w:rsidP="008F5023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</w:p>
    <w:p w:rsidR="008F5023" w:rsidRDefault="008F5023" w:rsidP="008F5023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</w:p>
    <w:p w:rsidR="008F5023" w:rsidRDefault="008F5023" w:rsidP="008F5023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</w:p>
    <w:p w:rsidR="003577F9" w:rsidRDefault="00AB4B48" w:rsidP="00AB4B48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ab/>
      </w:r>
    </w:p>
    <w:p w:rsidR="003577F9" w:rsidRDefault="003577F9" w:rsidP="00AB4B48">
      <w:pPr>
        <w:jc w:val="both"/>
        <w:rPr>
          <w:sz w:val="28"/>
          <w:szCs w:val="28"/>
          <w:lang w:val="en-US"/>
        </w:rPr>
      </w:pPr>
    </w:p>
    <w:p w:rsidR="003577F9" w:rsidRDefault="003577F9" w:rsidP="00AB4B48">
      <w:pPr>
        <w:jc w:val="both"/>
        <w:rPr>
          <w:sz w:val="28"/>
          <w:szCs w:val="28"/>
          <w:lang w:val="en-US"/>
        </w:rPr>
      </w:pPr>
    </w:p>
    <w:p w:rsidR="003577F9" w:rsidRDefault="003577F9" w:rsidP="00AB4B48">
      <w:pPr>
        <w:jc w:val="both"/>
        <w:rPr>
          <w:sz w:val="28"/>
          <w:szCs w:val="28"/>
          <w:lang w:val="en-US"/>
        </w:rPr>
      </w:pPr>
    </w:p>
    <w:p w:rsidR="00B7139D" w:rsidRDefault="001576D1" w:rsidP="003577F9">
      <w:pPr>
        <w:spacing w:line="36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Федеральным казначейством</w:t>
      </w:r>
      <w:r w:rsidR="00F1484A">
        <w:rPr>
          <w:sz w:val="28"/>
          <w:szCs w:val="28"/>
        </w:rPr>
        <w:t xml:space="preserve">, </w:t>
      </w:r>
      <w:r w:rsidR="00A45C46">
        <w:rPr>
          <w:sz w:val="28"/>
          <w:szCs w:val="28"/>
        </w:rPr>
        <w:t>при</w:t>
      </w:r>
      <w:r w:rsidR="00877269">
        <w:rPr>
          <w:sz w:val="28"/>
          <w:szCs w:val="28"/>
        </w:rPr>
        <w:t xml:space="preserve"> </w:t>
      </w:r>
      <w:r w:rsidR="00A45C46">
        <w:rPr>
          <w:sz w:val="28"/>
          <w:szCs w:val="28"/>
        </w:rPr>
        <w:t>рассмотрении</w:t>
      </w:r>
      <w:r w:rsidR="00877269">
        <w:rPr>
          <w:sz w:val="28"/>
          <w:szCs w:val="28"/>
        </w:rPr>
        <w:t xml:space="preserve"> </w:t>
      </w:r>
      <w:r w:rsidR="00603D9F">
        <w:rPr>
          <w:sz w:val="28"/>
          <w:szCs w:val="28"/>
        </w:rPr>
        <w:t>изменений</w:t>
      </w:r>
      <w:r w:rsidR="00877269">
        <w:rPr>
          <w:sz w:val="28"/>
          <w:szCs w:val="28"/>
        </w:rPr>
        <w:t xml:space="preserve"> </w:t>
      </w:r>
      <w:r w:rsidR="00A45C46">
        <w:rPr>
          <w:sz w:val="28"/>
          <w:szCs w:val="28"/>
        </w:rPr>
        <w:t xml:space="preserve">в </w:t>
      </w:r>
      <w:r w:rsidR="00F1484A">
        <w:rPr>
          <w:sz w:val="28"/>
          <w:szCs w:val="28"/>
        </w:rPr>
        <w:t>Лимит</w:t>
      </w:r>
      <w:r w:rsidR="00A45C46">
        <w:rPr>
          <w:sz w:val="28"/>
          <w:szCs w:val="28"/>
        </w:rPr>
        <w:t xml:space="preserve">ы  </w:t>
      </w:r>
      <w:r w:rsidR="00F1484A">
        <w:rPr>
          <w:sz w:val="28"/>
          <w:szCs w:val="28"/>
        </w:rPr>
        <w:t>на кредитные средства,</w:t>
      </w:r>
      <w:r>
        <w:rPr>
          <w:sz w:val="28"/>
          <w:szCs w:val="28"/>
        </w:rPr>
        <w:t xml:space="preserve"> установлен </w:t>
      </w:r>
      <w:r w:rsidR="00733DCF">
        <w:rPr>
          <w:sz w:val="28"/>
          <w:szCs w:val="28"/>
        </w:rPr>
        <w:t>случай</w:t>
      </w:r>
      <w:r>
        <w:rPr>
          <w:sz w:val="28"/>
          <w:szCs w:val="28"/>
        </w:rPr>
        <w:t xml:space="preserve"> представления </w:t>
      </w:r>
      <w:r w:rsidR="00B7139D">
        <w:rPr>
          <w:sz w:val="28"/>
          <w:szCs w:val="28"/>
        </w:rPr>
        <w:t xml:space="preserve">Заемщиком </w:t>
      </w:r>
      <w:r w:rsidR="00733DCF">
        <w:rPr>
          <w:sz w:val="28"/>
          <w:szCs w:val="28"/>
        </w:rPr>
        <w:t xml:space="preserve">в территориальный орган Федерального </w:t>
      </w:r>
      <w:r w:rsidR="00F1484A">
        <w:rPr>
          <w:sz w:val="28"/>
          <w:szCs w:val="28"/>
        </w:rPr>
        <w:t>к</w:t>
      </w:r>
      <w:r w:rsidR="00733DCF">
        <w:rPr>
          <w:sz w:val="28"/>
          <w:szCs w:val="28"/>
        </w:rPr>
        <w:t xml:space="preserve">азначейства по субъекту Российской Федерации (далее – Управление) </w:t>
      </w:r>
      <w:r w:rsidR="00B21CF6">
        <w:rPr>
          <w:sz w:val="28"/>
          <w:szCs w:val="28"/>
        </w:rPr>
        <w:t>о</w:t>
      </w:r>
      <w:r w:rsidR="002D5C19">
        <w:rPr>
          <w:sz w:val="28"/>
          <w:szCs w:val="28"/>
        </w:rPr>
        <w:t xml:space="preserve">бращения о внесении изменений в Договор о предоставлении бюджетного кредита на пополнение остатков средств на счетах бюджетов субъектов Российской Федерации (местных бюджетов) (далее – Бюджетный кредит) в части </w:t>
      </w:r>
      <w:r w:rsidR="00B7139D">
        <w:rPr>
          <w:sz w:val="28"/>
          <w:szCs w:val="28"/>
        </w:rPr>
        <w:t xml:space="preserve">изменения </w:t>
      </w:r>
      <w:r w:rsidR="002D5C19">
        <w:rPr>
          <w:sz w:val="28"/>
          <w:szCs w:val="28"/>
        </w:rPr>
        <w:t>Лимита на креди</w:t>
      </w:r>
      <w:r w:rsidR="00733DCF">
        <w:rPr>
          <w:sz w:val="28"/>
          <w:szCs w:val="28"/>
        </w:rPr>
        <w:t>т</w:t>
      </w:r>
      <w:r w:rsidR="002D5C19">
        <w:rPr>
          <w:sz w:val="28"/>
          <w:szCs w:val="28"/>
        </w:rPr>
        <w:t xml:space="preserve">ные средства </w:t>
      </w:r>
      <w:r w:rsidR="00733DCF">
        <w:rPr>
          <w:sz w:val="28"/>
          <w:szCs w:val="28"/>
        </w:rPr>
        <w:t>в сторону уменьшения</w:t>
      </w:r>
      <w:r w:rsidR="00B7139D">
        <w:rPr>
          <w:sz w:val="28"/>
          <w:szCs w:val="28"/>
        </w:rPr>
        <w:t>,</w:t>
      </w:r>
      <w:r w:rsidR="00124DCD">
        <w:rPr>
          <w:sz w:val="28"/>
          <w:szCs w:val="28"/>
        </w:rPr>
        <w:t xml:space="preserve"> в соответствии с изменением в законе (решении) о бюджете Заемщика на текущий финансовый год объема доходов</w:t>
      </w:r>
      <w:r w:rsidR="00417EAB">
        <w:rPr>
          <w:sz w:val="28"/>
          <w:szCs w:val="28"/>
        </w:rPr>
        <w:t>,</w:t>
      </w:r>
      <w:r w:rsidR="00B7139D">
        <w:rPr>
          <w:sz w:val="28"/>
          <w:szCs w:val="28"/>
        </w:rPr>
        <w:t xml:space="preserve"> при наличии у Заемщика неисполненного обязательства по возврату  </w:t>
      </w:r>
      <w:r w:rsidR="00511121">
        <w:rPr>
          <w:sz w:val="28"/>
          <w:szCs w:val="28"/>
        </w:rPr>
        <w:t>к</w:t>
      </w:r>
      <w:r w:rsidR="00B7139D">
        <w:rPr>
          <w:sz w:val="28"/>
          <w:szCs w:val="28"/>
        </w:rPr>
        <w:t xml:space="preserve">редита на сумму </w:t>
      </w:r>
      <w:r w:rsidR="00960B7B">
        <w:rPr>
          <w:sz w:val="28"/>
          <w:szCs w:val="28"/>
        </w:rPr>
        <w:t xml:space="preserve">Лимита </w:t>
      </w:r>
      <w:r w:rsidR="00B7139D">
        <w:rPr>
          <w:sz w:val="28"/>
          <w:szCs w:val="28"/>
        </w:rPr>
        <w:t>на кредитные средства, установленного ранее</w:t>
      </w:r>
      <w:r w:rsidR="00417EAB">
        <w:rPr>
          <w:sz w:val="28"/>
          <w:szCs w:val="28"/>
        </w:rPr>
        <w:t>,</w:t>
      </w:r>
      <w:r w:rsidR="00A45C46">
        <w:rPr>
          <w:sz w:val="28"/>
          <w:szCs w:val="28"/>
        </w:rPr>
        <w:t xml:space="preserve"> срок по которому  не наступил</w:t>
      </w:r>
      <w:r w:rsidR="00B7139D">
        <w:rPr>
          <w:sz w:val="28"/>
          <w:szCs w:val="28"/>
        </w:rPr>
        <w:t xml:space="preserve">. </w:t>
      </w:r>
    </w:p>
    <w:p w:rsidR="00D42925" w:rsidRDefault="0011198E" w:rsidP="003577F9">
      <w:pPr>
        <w:spacing w:line="36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Снижение доходной базы в период наличия у Заемщика неисполненных обязательств по возврату </w:t>
      </w:r>
      <w:r w:rsidR="00E306C6">
        <w:rPr>
          <w:sz w:val="28"/>
          <w:szCs w:val="28"/>
        </w:rPr>
        <w:t xml:space="preserve">Бюджетного </w:t>
      </w:r>
      <w:r>
        <w:rPr>
          <w:sz w:val="28"/>
          <w:szCs w:val="28"/>
        </w:rPr>
        <w:t>кредита</w:t>
      </w:r>
      <w:r w:rsidR="008F1940">
        <w:rPr>
          <w:sz w:val="28"/>
          <w:szCs w:val="28"/>
        </w:rPr>
        <w:t xml:space="preserve"> может </w:t>
      </w:r>
      <w:r w:rsidR="00CB461F">
        <w:rPr>
          <w:sz w:val="28"/>
          <w:szCs w:val="28"/>
        </w:rPr>
        <w:t>привести к невозврату кредита в установленные сроки.</w:t>
      </w:r>
    </w:p>
    <w:p w:rsidR="00B21CF6" w:rsidRDefault="00B7139D" w:rsidP="003577F9">
      <w:pPr>
        <w:spacing w:line="36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67A72">
        <w:rPr>
          <w:sz w:val="28"/>
          <w:szCs w:val="28"/>
        </w:rPr>
        <w:t>С учетом изложенного,</w:t>
      </w:r>
      <w:r w:rsidR="00B11CAF">
        <w:rPr>
          <w:sz w:val="28"/>
          <w:szCs w:val="28"/>
        </w:rPr>
        <w:t xml:space="preserve"> с целью</w:t>
      </w:r>
      <w:r w:rsidR="0011198E">
        <w:rPr>
          <w:sz w:val="28"/>
          <w:szCs w:val="28"/>
        </w:rPr>
        <w:t xml:space="preserve"> снижения риска </w:t>
      </w:r>
      <w:r w:rsidR="00B11CAF">
        <w:rPr>
          <w:sz w:val="28"/>
          <w:szCs w:val="28"/>
        </w:rPr>
        <w:t>не</w:t>
      </w:r>
      <w:r w:rsidR="0011198E">
        <w:rPr>
          <w:sz w:val="28"/>
          <w:szCs w:val="28"/>
        </w:rPr>
        <w:t>возврат</w:t>
      </w:r>
      <w:r w:rsidR="006C3C52">
        <w:rPr>
          <w:sz w:val="28"/>
          <w:szCs w:val="28"/>
        </w:rPr>
        <w:t>а</w:t>
      </w:r>
      <w:r w:rsidR="0011198E">
        <w:rPr>
          <w:sz w:val="28"/>
          <w:szCs w:val="28"/>
        </w:rPr>
        <w:t xml:space="preserve"> Бюджетного кредита</w:t>
      </w:r>
      <w:r w:rsidR="00A45F9D">
        <w:rPr>
          <w:sz w:val="28"/>
          <w:szCs w:val="28"/>
        </w:rPr>
        <w:t>,</w:t>
      </w:r>
      <w:r w:rsidR="00267A72">
        <w:rPr>
          <w:sz w:val="28"/>
          <w:szCs w:val="28"/>
        </w:rPr>
        <w:t xml:space="preserve"> просим Вас обратить внимание Заемщиков</w:t>
      </w:r>
      <w:r w:rsidR="00B21CF6">
        <w:rPr>
          <w:sz w:val="28"/>
          <w:szCs w:val="28"/>
        </w:rPr>
        <w:t xml:space="preserve"> на возможность определения суммы Кредита и (или) срока возврата</w:t>
      </w:r>
      <w:r w:rsidR="00511121">
        <w:rPr>
          <w:sz w:val="28"/>
          <w:szCs w:val="28"/>
        </w:rPr>
        <w:t xml:space="preserve"> Кредитас учетом прогнозируемого снижения доходов, влияющих на расчет Лимита  на кредитные средства</w:t>
      </w:r>
      <w:r w:rsidR="00B11CAF">
        <w:rPr>
          <w:sz w:val="28"/>
          <w:szCs w:val="28"/>
        </w:rPr>
        <w:t>,</w:t>
      </w:r>
      <w:r w:rsidR="00CF0E43">
        <w:rPr>
          <w:sz w:val="28"/>
          <w:szCs w:val="28"/>
        </w:rPr>
        <w:t>при обращени</w:t>
      </w:r>
      <w:r w:rsidR="003F35BD">
        <w:rPr>
          <w:sz w:val="28"/>
          <w:szCs w:val="28"/>
        </w:rPr>
        <w:t>и</w:t>
      </w:r>
      <w:r w:rsidR="00CF0E43">
        <w:rPr>
          <w:sz w:val="28"/>
          <w:szCs w:val="28"/>
        </w:rPr>
        <w:t xml:space="preserve"> в Управление за </w:t>
      </w:r>
      <w:r w:rsidR="00B11CAF">
        <w:rPr>
          <w:sz w:val="28"/>
          <w:szCs w:val="28"/>
        </w:rPr>
        <w:t xml:space="preserve">предоставлением </w:t>
      </w:r>
      <w:r w:rsidR="00CF0E43">
        <w:rPr>
          <w:sz w:val="28"/>
          <w:szCs w:val="28"/>
        </w:rPr>
        <w:t>Бюджетн</w:t>
      </w:r>
      <w:r w:rsidR="00B11CAF">
        <w:rPr>
          <w:sz w:val="28"/>
          <w:szCs w:val="28"/>
        </w:rPr>
        <w:t>ого</w:t>
      </w:r>
      <w:r w:rsidR="00CF0E43">
        <w:rPr>
          <w:sz w:val="28"/>
          <w:szCs w:val="28"/>
        </w:rPr>
        <w:t xml:space="preserve"> кредит</w:t>
      </w:r>
      <w:r w:rsidR="00B11CAF">
        <w:rPr>
          <w:sz w:val="28"/>
          <w:szCs w:val="28"/>
        </w:rPr>
        <w:t>а</w:t>
      </w:r>
      <w:r w:rsidR="00B21CF6">
        <w:rPr>
          <w:sz w:val="28"/>
          <w:szCs w:val="28"/>
        </w:rPr>
        <w:t xml:space="preserve"> в период подготовки (принятия) изменения в закон (решение) о бюджете на текущий финансовый год. </w:t>
      </w:r>
    </w:p>
    <w:p w:rsidR="0061398C" w:rsidRDefault="0061398C" w:rsidP="003577F9">
      <w:pPr>
        <w:spacing w:line="360" w:lineRule="atLeast"/>
        <w:jc w:val="both"/>
        <w:rPr>
          <w:sz w:val="28"/>
          <w:szCs w:val="28"/>
        </w:rPr>
      </w:pPr>
    </w:p>
    <w:p w:rsidR="00AB4B48" w:rsidRPr="00AB4B48" w:rsidRDefault="0061398C" w:rsidP="003577F9">
      <w:pPr>
        <w:spacing w:line="36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Р.Е. Артюхин</w:t>
      </w:r>
    </w:p>
    <w:p w:rsidR="00AB4B48" w:rsidRPr="00AB4B48" w:rsidRDefault="00AB4B48" w:rsidP="003577F9">
      <w:pPr>
        <w:spacing w:line="360" w:lineRule="atLeast"/>
        <w:rPr>
          <w:sz w:val="28"/>
          <w:szCs w:val="28"/>
        </w:rPr>
      </w:pPr>
    </w:p>
    <w:p w:rsidR="00AB4B48" w:rsidRPr="00E75D4E" w:rsidRDefault="00AB4B48" w:rsidP="003577F9">
      <w:pPr>
        <w:spacing w:line="360" w:lineRule="atLeast"/>
        <w:rPr>
          <w:sz w:val="18"/>
          <w:szCs w:val="18"/>
        </w:rPr>
      </w:pPr>
      <w:r w:rsidRPr="00AB4B48">
        <w:rPr>
          <w:sz w:val="18"/>
          <w:szCs w:val="18"/>
        </w:rPr>
        <w:t>Казакова</w:t>
      </w:r>
      <w:r w:rsidR="00E75D4E">
        <w:rPr>
          <w:sz w:val="18"/>
          <w:szCs w:val="18"/>
        </w:rPr>
        <w:t>Т.П.</w:t>
      </w:r>
      <w:bookmarkStart w:id="0" w:name="_GoBack"/>
      <w:bookmarkEnd w:id="0"/>
    </w:p>
    <w:p w:rsidR="008F5023" w:rsidRPr="00AB4B48" w:rsidRDefault="00AB4B48" w:rsidP="003577F9">
      <w:pPr>
        <w:spacing w:line="360" w:lineRule="atLeast"/>
        <w:rPr>
          <w:sz w:val="28"/>
          <w:szCs w:val="28"/>
        </w:rPr>
      </w:pPr>
      <w:r w:rsidRPr="00AB4B48">
        <w:rPr>
          <w:sz w:val="18"/>
          <w:szCs w:val="18"/>
        </w:rPr>
        <w:t>214-72-65 (5082)</w:t>
      </w:r>
    </w:p>
    <w:sectPr w:rsidR="008F5023" w:rsidRPr="00AB4B48" w:rsidSect="003577F9">
      <w:pgSz w:w="11906" w:h="16838"/>
      <w:pgMar w:top="1418" w:right="1134" w:bottom="1361" w:left="1701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4ED9" w:rsidRDefault="002D4ED9">
      <w:r>
        <w:separator/>
      </w:r>
    </w:p>
  </w:endnote>
  <w:endnote w:type="continuationSeparator" w:id="1">
    <w:p w:rsidR="002D4ED9" w:rsidRDefault="002D4E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4ED9" w:rsidRDefault="002D4ED9">
      <w:r>
        <w:separator/>
      </w:r>
    </w:p>
  </w:footnote>
  <w:footnote w:type="continuationSeparator" w:id="1">
    <w:p w:rsidR="002D4ED9" w:rsidRDefault="002D4ED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B5D15"/>
    <w:rsid w:val="00024538"/>
    <w:rsid w:val="00032950"/>
    <w:rsid w:val="00040ADB"/>
    <w:rsid w:val="000726D0"/>
    <w:rsid w:val="0007528C"/>
    <w:rsid w:val="0007777E"/>
    <w:rsid w:val="0009197D"/>
    <w:rsid w:val="000A2262"/>
    <w:rsid w:val="0011198E"/>
    <w:rsid w:val="00124DCD"/>
    <w:rsid w:val="001352CA"/>
    <w:rsid w:val="001576D1"/>
    <w:rsid w:val="00193F83"/>
    <w:rsid w:val="00194EA0"/>
    <w:rsid w:val="001A6598"/>
    <w:rsid w:val="001D5DBC"/>
    <w:rsid w:val="00224A61"/>
    <w:rsid w:val="00252A4D"/>
    <w:rsid w:val="00253FFA"/>
    <w:rsid w:val="00266602"/>
    <w:rsid w:val="00267A72"/>
    <w:rsid w:val="002702DF"/>
    <w:rsid w:val="00286074"/>
    <w:rsid w:val="002870FD"/>
    <w:rsid w:val="002C2844"/>
    <w:rsid w:val="002D4ED9"/>
    <w:rsid w:val="002D5C19"/>
    <w:rsid w:val="0031737A"/>
    <w:rsid w:val="00330EF5"/>
    <w:rsid w:val="0034529E"/>
    <w:rsid w:val="003577F9"/>
    <w:rsid w:val="00382EBE"/>
    <w:rsid w:val="0038732F"/>
    <w:rsid w:val="003A5F61"/>
    <w:rsid w:val="003D4E53"/>
    <w:rsid w:val="003E24F7"/>
    <w:rsid w:val="003F35BD"/>
    <w:rsid w:val="00416B76"/>
    <w:rsid w:val="00417EAB"/>
    <w:rsid w:val="004574B9"/>
    <w:rsid w:val="004A61D1"/>
    <w:rsid w:val="004E21D8"/>
    <w:rsid w:val="00506C24"/>
    <w:rsid w:val="00511121"/>
    <w:rsid w:val="00544FBE"/>
    <w:rsid w:val="005A2AEA"/>
    <w:rsid w:val="005B0F18"/>
    <w:rsid w:val="00603D9F"/>
    <w:rsid w:val="00611A59"/>
    <w:rsid w:val="0061398C"/>
    <w:rsid w:val="00622C90"/>
    <w:rsid w:val="00631341"/>
    <w:rsid w:val="00646917"/>
    <w:rsid w:val="00646A49"/>
    <w:rsid w:val="00684C3C"/>
    <w:rsid w:val="00692246"/>
    <w:rsid w:val="00694A13"/>
    <w:rsid w:val="006C3C52"/>
    <w:rsid w:val="006D3DD4"/>
    <w:rsid w:val="006F5D1E"/>
    <w:rsid w:val="00700C0A"/>
    <w:rsid w:val="00733DCF"/>
    <w:rsid w:val="007B5D15"/>
    <w:rsid w:val="007B6E33"/>
    <w:rsid w:val="007D65BB"/>
    <w:rsid w:val="00806BBC"/>
    <w:rsid w:val="00877269"/>
    <w:rsid w:val="008E43D6"/>
    <w:rsid w:val="008F1940"/>
    <w:rsid w:val="008F5023"/>
    <w:rsid w:val="008F7ED3"/>
    <w:rsid w:val="00910F5E"/>
    <w:rsid w:val="00927AC4"/>
    <w:rsid w:val="009324EA"/>
    <w:rsid w:val="00960B7B"/>
    <w:rsid w:val="00981F26"/>
    <w:rsid w:val="009A6CA7"/>
    <w:rsid w:val="009D14E2"/>
    <w:rsid w:val="00A31DDC"/>
    <w:rsid w:val="00A45C46"/>
    <w:rsid w:val="00A45F9D"/>
    <w:rsid w:val="00AA53BC"/>
    <w:rsid w:val="00AB4B48"/>
    <w:rsid w:val="00B11CAF"/>
    <w:rsid w:val="00B15D91"/>
    <w:rsid w:val="00B1734C"/>
    <w:rsid w:val="00B21CF6"/>
    <w:rsid w:val="00B2454F"/>
    <w:rsid w:val="00B7139D"/>
    <w:rsid w:val="00B919A9"/>
    <w:rsid w:val="00BA6BCF"/>
    <w:rsid w:val="00BA6FBF"/>
    <w:rsid w:val="00C03761"/>
    <w:rsid w:val="00C32749"/>
    <w:rsid w:val="00C54056"/>
    <w:rsid w:val="00C75B86"/>
    <w:rsid w:val="00C937D4"/>
    <w:rsid w:val="00CB461F"/>
    <w:rsid w:val="00CB4DB6"/>
    <w:rsid w:val="00CE789A"/>
    <w:rsid w:val="00CF0E43"/>
    <w:rsid w:val="00CF6835"/>
    <w:rsid w:val="00D328D9"/>
    <w:rsid w:val="00D34F03"/>
    <w:rsid w:val="00D3759E"/>
    <w:rsid w:val="00D42925"/>
    <w:rsid w:val="00D54866"/>
    <w:rsid w:val="00D5769C"/>
    <w:rsid w:val="00D65EF3"/>
    <w:rsid w:val="00D93BFF"/>
    <w:rsid w:val="00DB205C"/>
    <w:rsid w:val="00E306C6"/>
    <w:rsid w:val="00E5499A"/>
    <w:rsid w:val="00E72B21"/>
    <w:rsid w:val="00E75D4E"/>
    <w:rsid w:val="00E93EFE"/>
    <w:rsid w:val="00EE7878"/>
    <w:rsid w:val="00F10CEF"/>
    <w:rsid w:val="00F1484A"/>
    <w:rsid w:val="00F237C8"/>
    <w:rsid w:val="00F63052"/>
    <w:rsid w:val="00FB6F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324E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B5D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694A13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A13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694A13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uiPriority w:val="99"/>
    <w:rsid w:val="002C284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B5D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694A13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A13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694A13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uiPriority w:val="99"/>
    <w:rsid w:val="002C284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07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fsfk</Company>
  <LinksUpToDate>false</LinksUpToDate>
  <CharactersWithSpaces>1788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GEG</dc:creator>
  <cp:lastModifiedBy>MenshikovaMA</cp:lastModifiedBy>
  <cp:revision>3</cp:revision>
  <cp:lastPrinted>2014-10-27T13:38:00Z</cp:lastPrinted>
  <dcterms:created xsi:type="dcterms:W3CDTF">2014-12-17T05:21:00Z</dcterms:created>
  <dcterms:modified xsi:type="dcterms:W3CDTF">2014-12-17T05:55:00Z</dcterms:modified>
</cp:coreProperties>
</file>